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-695959</wp:posOffset>
                </wp:positionV>
                <wp:extent cx="6858000" cy="208019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7000" y="2744950"/>
                          <a:ext cx="6858000" cy="2080197"/>
                          <a:chOff x="1917000" y="2744950"/>
                          <a:chExt cx="6858000" cy="2070100"/>
                        </a:xfrm>
                      </wpg:grpSpPr>
                      <wpg:grpSp>
                        <wpg:cNvGrpSpPr/>
                        <wpg:grpSpPr>
                          <a:xfrm>
                            <a:off x="1917000" y="2744950"/>
                            <a:ext cx="6858000" cy="2070100"/>
                            <a:chOff x="441" y="544"/>
                            <a:chExt cx="10800" cy="32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1" y="544"/>
                              <a:ext cx="10800" cy="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Elektr_Briefpapie_BCSFassad"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21" y="544"/>
                              <a:ext cx="10620" cy="3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441" y="659"/>
                              <a:ext cx="73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4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4"/>
                                    <w:vertAlign w:val="baseline"/>
                                  </w:rPr>
                                  <w:t xml:space="preserve">Анкета кандидата Бош Авто Сервіс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-695959</wp:posOffset>
                </wp:positionV>
                <wp:extent cx="6858000" cy="208019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20801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Підприємство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Назва та форма власності (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ТОВ, ЗАТ, ПП, ФОП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________________________________________________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Дата реєстрації підприємства  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Юридична адреса (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індекс, місто, вулиця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Директор підприємства (СТО)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5.1968503937008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П.І.П._______________________________________________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Досвід роботи в авто бізнесі  (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СТО, авто запчастини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), років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5.1968503937008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Освіта 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5.1968503937008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Контакти:   тел./факс  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5.1968503937008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моб.тел.   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5.1968503937008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e-mail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    СТО (ділянка під СТО)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Адреса (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індекс, місто, район, вулиця, будинок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5.1968503937008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Площа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м2: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СТО                              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З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емельної ділянки      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Ремонтної зони      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С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кладу/магазину/столу замовлень ______/______/____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Право власності (оренда, приватиз.):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СТО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Земельна ділянка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141.73228346456688" w:hanging="425.1968503937007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Дата початку роботи СТО ________________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Відстань до основних, головних вулиць міста, м___________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Послуги, що надаються   СТО (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позначити - ✓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30"/>
        <w:gridCol w:w="3000"/>
        <w:tblGridChange w:id="0">
          <w:tblGrid>
            <w:gridCol w:w="633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техобслуговування                            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комп’ютерна діагностика                   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ремонт електрообладнання              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роботи по механіці (ходова)              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мийка                                                  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шиномонтаж та балансування          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регулювання світла фар                    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заправка кондиціонера  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3A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Спеціалізація по автомобілям (</w:t>
      </w:r>
      <w:r w:rsidDel="00000000" w:rsidR="00000000" w:rsidRPr="00000000">
        <w:rPr>
          <w:rFonts w:ascii="Arial" w:cs="Arial" w:eastAsia="Arial" w:hAnsi="Arial"/>
          <w:i w:val="1"/>
          <w:iCs w:val="1"/>
          <w:sz w:val="26"/>
          <w:szCs w:val="26"/>
          <w:rtl w:val="0"/>
        </w:rPr>
        <w:t xml:space="preserve">напр.VW, BMW..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Персонал СТО,           загальна к-сть 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механіки 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електрики 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71" w:right="0" w:hanging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закінчили спеціалізовані курси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(сертифікати)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71" w:right="0" w:hanging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К-сть підйомників/ям  _______/_______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Наявність обладнання (вказати модель):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системний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тестер, сканер   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мотор тестер                        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газоаналізатор / димомір    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підйомник                          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розвал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сходження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сервіс кондиціонера        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ін.обладнання:____________________________________________________________________________________________________________________________________________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Організація процесів СТО (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позначити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sz w:val="26"/>
          <w:szCs w:val="26"/>
          <w:rtl w:val="0"/>
        </w:rPr>
        <w:t xml:space="preserve">- ✓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8.2677165354331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65"/>
        <w:gridCol w:w="1095"/>
        <w:tblGridChange w:id="0">
          <w:tblGrid>
            <w:gridCol w:w="8265"/>
            <w:gridCol w:w="1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436.53543307086625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клієнтська база (електронному або пап. вигляді) 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720" w:hanging="436.53543307086625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програма підготовки та обліку робіт                 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ind w:left="720" w:hanging="436.53543307086625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інформація по нормо-годинам (auto_data)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41.73228346456688" w:hanging="425.1968503937007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5D">
            <w:pPr>
              <w:ind w:left="141.73228346456688" w:hanging="425.1968503937007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  <w:p w:rsidR="00000000" w:rsidDel="00000000" w:rsidP="00000000" w:rsidRDefault="00000000" w:rsidRPr="00000000" w14:paraId="0000005E">
            <w:pPr>
              <w:ind w:left="141.73228346456688" w:hanging="425.1968503937007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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Запасні деталі:              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425.1968503937007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перерахуйте 5-ть основних постачальників зап. деталей: __________________________________________________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566.9291338582675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по підбору (</w:t>
      </w:r>
      <w:r w:rsidDel="00000000" w:rsidR="00000000" w:rsidRPr="00000000">
        <w:rPr>
          <w:rFonts w:ascii="Arial" w:cs="Arial" w:eastAsia="Arial" w:hAnsi="Arial"/>
          <w:i w:val="1"/>
          <w:iCs w:val="1"/>
          <w:sz w:val="26"/>
          <w:szCs w:val="26"/>
          <w:rtl w:val="0"/>
        </w:rPr>
        <w:t xml:space="preserve">напр. Tech Doc, Autodata …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Щоквартальні закупки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автозапчастин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з розбивкою по основним постачальникам  (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грн. </w:t>
      </w:r>
      <w:r w:rsidDel="00000000" w:rsidR="00000000" w:rsidRPr="00000000">
        <w:rPr>
          <w:rFonts w:ascii="Arial" w:cs="Arial" w:eastAsia="Arial" w:hAnsi="Arial"/>
          <w:i w:val="1"/>
          <w:iCs w:val="1"/>
          <w:sz w:val="26"/>
          <w:szCs w:val="26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ПДВ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┌</w:t>
        <w:tab/>
        <w:tab/>
        <w:tab/>
        <w:tab/>
        <w:tab/>
        <w:tab/>
        <w:tab/>
        <w:tab/>
        <w:tab/>
        <w:tab/>
        <w:t xml:space="preserve">    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Місце для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фото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будівля СТО або планування.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┌</w:t>
        <w:tab/>
        <w:tab/>
        <w:tab/>
        <w:tab/>
        <w:tab/>
        <w:tab/>
        <w:tab/>
        <w:tab/>
        <w:tab/>
        <w:tab/>
        <w:t xml:space="preserve">    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66.9291338582675"/>
        <w:jc w:val="righ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3.46456692913375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3.46456692913375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Дата __________________ 202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р. 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226.53543307086622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226.53543307086622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П.І.П. та телефон, того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хто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заповнив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анкету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226.53543307086622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______________________________________________________.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Дякуємо за заповнену анкету!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протязі 10 днів, з моменту передачі анкети, надана інформація буде розглянута проектною групою Бош Авто Сервіс Україна.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Заповнену анкету необхідно надсилати по E-mail: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Hotline_AA@ua.bosch.com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або відповідальному регіональному менеджеру: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sz w:val="22"/>
          <w:szCs w:val="22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Artem.Marushko@ua.bosch.com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sz w:val="22"/>
          <w:szCs w:val="22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Andrii.Vitiaz@ua.bosch.com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540" w:top="89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436.53543307086625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1145.19685039370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hanging="28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ndrii.Vitiaz@ua.bosch.com" TargetMode="External"/><Relationship Id="rId9" Type="http://schemas.openxmlformats.org/officeDocument/2006/relationships/hyperlink" Target="mailto:Artem.Marushko@ua.bosch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mailto:Hotline_AA@ua.bos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